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9831F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9831F3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2E668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2E668D"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9831F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9831F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9831F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4356DA">
              <w:rPr>
                <w:b/>
                <w:sz w:val="24"/>
                <w:szCs w:val="24"/>
              </w:rPr>
              <w:t>podstawy dydaktyki</w:t>
            </w:r>
          </w:p>
          <w:p w:rsidR="00D62D5D" w:rsidRPr="00742916" w:rsidRDefault="00D62D5D" w:rsidP="009831F3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9831F3">
        <w:trPr>
          <w:cantSplit/>
        </w:trPr>
        <w:tc>
          <w:tcPr>
            <w:tcW w:w="497" w:type="dxa"/>
            <w:vMerge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9831F3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1C15BC" w:rsidRDefault="00D62D5D" w:rsidP="009831F3">
            <w:pPr>
              <w:rPr>
                <w:sz w:val="24"/>
                <w:szCs w:val="24"/>
              </w:rPr>
            </w:pPr>
            <w:r w:rsidRPr="001C15B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9831F3">
        <w:trPr>
          <w:cantSplit/>
        </w:trPr>
        <w:tc>
          <w:tcPr>
            <w:tcW w:w="497" w:type="dxa"/>
            <w:vMerge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2E668D" w:rsidRPr="00742916" w:rsidRDefault="002E668D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9831F3">
        <w:trPr>
          <w:cantSplit/>
        </w:trPr>
        <w:tc>
          <w:tcPr>
            <w:tcW w:w="497" w:type="dxa"/>
            <w:vMerge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9831F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1C15BC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9831F3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9831F3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9831F3">
        <w:trPr>
          <w:cantSplit/>
        </w:trPr>
        <w:tc>
          <w:tcPr>
            <w:tcW w:w="497" w:type="dxa"/>
            <w:vMerge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9831F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BF3ADE">
              <w:rPr>
                <w:b/>
                <w:sz w:val="24"/>
                <w:szCs w:val="24"/>
              </w:rPr>
              <w:t>2</w:t>
            </w:r>
          </w:p>
          <w:p w:rsidR="00D62D5D" w:rsidRPr="00742916" w:rsidRDefault="00D62D5D" w:rsidP="009831F3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9831F3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9831F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4356DA" w:rsidRPr="004356DA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9831F3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9831F3">
        <w:trPr>
          <w:cantSplit/>
        </w:trPr>
        <w:tc>
          <w:tcPr>
            <w:tcW w:w="497" w:type="dxa"/>
            <w:vMerge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9831F3">
        <w:trPr>
          <w:cantSplit/>
        </w:trPr>
        <w:tc>
          <w:tcPr>
            <w:tcW w:w="497" w:type="dxa"/>
            <w:vMerge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1C15BC" w:rsidP="009831F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9831F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9831F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9831F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9831F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9831F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9831F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9831F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4356DA" w:rsidRDefault="004356DA" w:rsidP="00D62D5D">
            <w:pPr>
              <w:rPr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9831F3">
        <w:tc>
          <w:tcPr>
            <w:tcW w:w="2988" w:type="dxa"/>
            <w:vAlign w:val="center"/>
          </w:tcPr>
          <w:p w:rsidR="00D62D5D" w:rsidRPr="00B24EFD" w:rsidRDefault="00D62D5D" w:rsidP="009831F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9831F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1C15BC" w:rsidP="009831F3">
            <w:pPr>
              <w:rPr>
                <w:color w:val="FF0000"/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>Dr Joanna Nowak</w:t>
            </w:r>
          </w:p>
        </w:tc>
      </w:tr>
      <w:tr w:rsidR="00D62D5D" w:rsidRPr="00742916" w:rsidTr="009831F3">
        <w:tc>
          <w:tcPr>
            <w:tcW w:w="2988" w:type="dxa"/>
            <w:vAlign w:val="center"/>
          </w:tcPr>
          <w:p w:rsidR="00D62D5D" w:rsidRPr="00742916" w:rsidRDefault="00D62D5D" w:rsidP="009831F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1C15BC" w:rsidRDefault="009831F3" w:rsidP="009831F3">
            <w:pPr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 xml:space="preserve">Poznanie i pogłębienie wiedzy z zakresu procesu nauczania – </w:t>
            </w:r>
            <w:r w:rsidR="00773B92">
              <w:rPr>
                <w:sz w:val="24"/>
                <w:szCs w:val="24"/>
              </w:rPr>
              <w:t>kształcenia</w:t>
            </w:r>
            <w:r w:rsidRPr="001C15BC">
              <w:rPr>
                <w:sz w:val="24"/>
                <w:szCs w:val="24"/>
              </w:rPr>
              <w:t>, systemu oświatowego oraz problemów współczesnej edukacji. 2. Poznanie wiedzy i rozwijanie umiejętności projektowania działań edukacyjnych związanych z efektywnym nauczaniem, kontrolą i oceną wyników kształcenia.</w:t>
            </w:r>
          </w:p>
        </w:tc>
      </w:tr>
      <w:tr w:rsidR="00D62D5D" w:rsidRPr="00742916" w:rsidTr="009831F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9831F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1C15BC" w:rsidRDefault="009831F3" w:rsidP="009831F3">
            <w:pPr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Student posiada podstawową wiedzę z zakresu pedagogiki oraz technologii informacyjnej.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9831F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73B92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773B92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831F3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73B92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73B92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9831F3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773B92" w:rsidP="009831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9831F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9831F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</w:p>
        </w:tc>
      </w:tr>
      <w:tr w:rsidR="00551DFF" w:rsidRPr="00742916" w:rsidTr="009831F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1DFF" w:rsidRPr="00EC07B6" w:rsidRDefault="00194BBB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51DFF" w:rsidRPr="001C15BC" w:rsidRDefault="00551DFF" w:rsidP="003A07F9">
            <w:pPr>
              <w:jc w:val="both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posiada uporządkowaną, pogłębioną i rozszerzoną wiedzę z zakresu pedagogiki oraz subdyscyplin pedagogicznych, a także dyscyplin pokrewnych  z uwzględnieniem ich terminologii i teorii oraz metod, zorientowaną na zastosowanie praktyczne;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1DFF" w:rsidRPr="001C15BC" w:rsidRDefault="00551DFF" w:rsidP="00EB0C41">
            <w:pPr>
              <w:jc w:val="center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Ped2P_W01</w:t>
            </w:r>
          </w:p>
        </w:tc>
      </w:tr>
      <w:tr w:rsidR="00551DFF" w:rsidRPr="00742916" w:rsidTr="003A07F9">
        <w:trPr>
          <w:cantSplit/>
          <w:trHeight w:val="1049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1DFF" w:rsidRPr="00EC07B6" w:rsidRDefault="002E668D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51DFF" w:rsidRPr="001C15BC" w:rsidRDefault="00551DFF" w:rsidP="00EB0C41">
            <w:pPr>
              <w:jc w:val="both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posiada pogłębioną i uporządkowaną wiedzę na temat różnych środowisk wychowawczych, ich specyfiki oraz zachodzących w nich procesów i prawidłowości oraz  szczegółową wiedzę o uczestnikach działalności edukacyjnej zorientowaną na praktyczne zastosowanie;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1DFF" w:rsidRPr="001C15BC" w:rsidRDefault="00551DFF" w:rsidP="00EB0C41">
            <w:pPr>
              <w:jc w:val="center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Ped2P_W09</w:t>
            </w:r>
          </w:p>
        </w:tc>
      </w:tr>
      <w:tr w:rsidR="00551DFF" w:rsidRPr="00742916" w:rsidTr="009831F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1DFF" w:rsidRPr="00EC07B6" w:rsidRDefault="00194BBB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lastRenderedPageBreak/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51DFF" w:rsidRPr="001C15BC" w:rsidRDefault="00551DFF" w:rsidP="00EB0C41">
            <w:pPr>
              <w:jc w:val="both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posiada szczegółową wiedzę na temat prawa oświatowego, struktur i funkcji placówek oświatowych, z uwzględnieniem celów i organizacji szkoły jako instytucji edukacyjnej</w:t>
            </w:r>
            <w:r w:rsidR="002E668D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1DFF" w:rsidRPr="001C15BC" w:rsidRDefault="00551DFF" w:rsidP="00EB0C41">
            <w:pPr>
              <w:jc w:val="center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Ped2P_W11</w:t>
            </w:r>
          </w:p>
        </w:tc>
      </w:tr>
      <w:tr w:rsidR="00D62D5D" w:rsidRPr="00742916" w:rsidTr="009831F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9831F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</w:p>
        </w:tc>
      </w:tr>
      <w:tr w:rsidR="00551DFF" w:rsidRPr="00742916" w:rsidTr="009831F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1DFF" w:rsidRPr="00EC07B6" w:rsidRDefault="00194BBB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51DFF" w:rsidRPr="001C15BC" w:rsidRDefault="00551DFF" w:rsidP="003A07F9">
            <w:pPr>
              <w:jc w:val="both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potrafi stosować wiedzę teoretyczną z zakresu pedagogiki przedszkolnej i wczesnoszkolnej oraz dydaktyki jako subdyscypliny pedagogicznej w celu analizowania i  interpretowania złożonych problemów edukacyjnych, wychowawczy i projektowania działań praktycznych;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1DFF" w:rsidRPr="001C15BC" w:rsidRDefault="00551DFF" w:rsidP="00EB0C41">
            <w:pPr>
              <w:jc w:val="center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Ped2P_U02</w:t>
            </w:r>
          </w:p>
        </w:tc>
      </w:tr>
      <w:tr w:rsidR="00551DFF" w:rsidRPr="00742916" w:rsidTr="009831F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1DFF" w:rsidRPr="00EC07B6" w:rsidRDefault="00194BBB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51DFF" w:rsidRPr="001C15BC" w:rsidRDefault="00551DFF" w:rsidP="003A07F9">
            <w:pPr>
              <w:jc w:val="both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posiada pogłębione umiejętności prezentowania własnych pomysłów, sugestii i wątpliwości korzystając z dorobku dydaktyki jako subdyscypliny pedagogicznej</w:t>
            </w:r>
            <w:r w:rsidR="002E668D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1DFF" w:rsidRPr="001C15BC" w:rsidRDefault="00551DFF" w:rsidP="00EB0C41">
            <w:pPr>
              <w:jc w:val="center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Ped2P_U05</w:t>
            </w:r>
          </w:p>
        </w:tc>
      </w:tr>
      <w:tr w:rsidR="00551DFF" w:rsidRPr="00742916" w:rsidTr="009831F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1DFF" w:rsidRPr="00EC07B6" w:rsidRDefault="00194BBB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51DFF" w:rsidRPr="001C15BC" w:rsidRDefault="00551DFF" w:rsidP="003A07F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potrafi wybrać i zastosować właściwe sposoby postępowania typowe dla danej działalności pedagogicznej na zajęciach lekcyjnych, z uwzględnieniem metod, środków, procedur</w:t>
            </w:r>
            <w:r w:rsidR="002E668D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1DFF" w:rsidRPr="001C15BC" w:rsidRDefault="00551DFF" w:rsidP="00EB0C41">
            <w:pPr>
              <w:jc w:val="center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Ped2P_U09</w:t>
            </w:r>
          </w:p>
        </w:tc>
      </w:tr>
      <w:tr w:rsidR="00D62D5D" w:rsidRPr="00742916" w:rsidTr="009831F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9831F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</w:p>
        </w:tc>
      </w:tr>
      <w:tr w:rsidR="00551DFF" w:rsidRPr="00742916" w:rsidTr="009831F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1DFF" w:rsidRPr="00EC07B6" w:rsidRDefault="00194BBB" w:rsidP="00EB0C41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51DFF" w:rsidRPr="001C15BC" w:rsidRDefault="00551DFF" w:rsidP="00EB0C41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Ma pogłębioną świadomość poziomu swojej wiedzy i umiejętności; potrafi samodzielnie i krytycznie je rozszerzać o wymiar interdyscyplinarny</w:t>
            </w:r>
            <w:r w:rsidR="002E668D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1DFF" w:rsidRPr="001C15BC" w:rsidRDefault="00551DFF" w:rsidP="00EB0C41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Ped2P_K01</w:t>
            </w:r>
          </w:p>
        </w:tc>
      </w:tr>
      <w:tr w:rsidR="00551DFF" w:rsidRPr="00742916" w:rsidTr="0073533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1DFF" w:rsidRPr="00EC07B6" w:rsidRDefault="00194BBB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51DFF" w:rsidRPr="001C15BC" w:rsidRDefault="00551DFF" w:rsidP="003A07F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jest w pełni świadomy konieczności prowadzenia zindywidualizowanych działań pedagogicznych, dostosowanych do potrzeb i możliwości rozwojowych ucznia</w:t>
            </w:r>
            <w:r w:rsidR="002E668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1DFF" w:rsidRPr="001C15BC" w:rsidRDefault="00551DFF" w:rsidP="00EB0C41">
            <w:pPr>
              <w:jc w:val="center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Ped2P_K04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9831F3">
        <w:tc>
          <w:tcPr>
            <w:tcW w:w="10008" w:type="dxa"/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9831F3">
        <w:tc>
          <w:tcPr>
            <w:tcW w:w="10008" w:type="dxa"/>
            <w:shd w:val="pct15" w:color="auto" w:fill="FFFFFF"/>
          </w:tcPr>
          <w:p w:rsidR="00D62D5D" w:rsidRPr="00742916" w:rsidRDefault="00D62D5D" w:rsidP="009831F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9831F3">
        <w:tc>
          <w:tcPr>
            <w:tcW w:w="10008" w:type="dxa"/>
          </w:tcPr>
          <w:p w:rsidR="009831F3" w:rsidRPr="001C15BC" w:rsidRDefault="009831F3" w:rsidP="001C15BC">
            <w:pPr>
              <w:rPr>
                <w:sz w:val="24"/>
                <w:szCs w:val="24"/>
              </w:rPr>
            </w:pPr>
            <w:r w:rsidRPr="003A07F9">
              <w:rPr>
                <w:sz w:val="22"/>
                <w:szCs w:val="22"/>
              </w:rPr>
              <w:t xml:space="preserve">1. </w:t>
            </w:r>
            <w:r w:rsidRPr="001C15BC">
              <w:rPr>
                <w:sz w:val="24"/>
                <w:szCs w:val="24"/>
              </w:rPr>
              <w:t xml:space="preserve">Przedmiot i zadania współczesnej dydaktyki. </w:t>
            </w:r>
          </w:p>
          <w:p w:rsidR="009831F3" w:rsidRPr="001C15BC" w:rsidRDefault="009831F3" w:rsidP="001C15BC">
            <w:pPr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2. Charakterystyka systemów dydaktycznych</w:t>
            </w:r>
            <w:r w:rsidR="00386F44">
              <w:rPr>
                <w:sz w:val="24"/>
                <w:szCs w:val="24"/>
              </w:rPr>
              <w:t>.</w:t>
            </w:r>
          </w:p>
          <w:p w:rsidR="009831F3" w:rsidRPr="001C15BC" w:rsidRDefault="009831F3" w:rsidP="001C15BC">
            <w:pPr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 xml:space="preserve">3. Treści kształcenia - podstawa programowa, korelacja </w:t>
            </w:r>
            <w:proofErr w:type="spellStart"/>
            <w:r w:rsidRPr="001C15BC">
              <w:rPr>
                <w:sz w:val="24"/>
                <w:szCs w:val="24"/>
              </w:rPr>
              <w:t>wewnątrzprzedmiotowa</w:t>
            </w:r>
            <w:proofErr w:type="spellEnd"/>
            <w:r w:rsidRPr="001C15BC">
              <w:rPr>
                <w:sz w:val="24"/>
                <w:szCs w:val="24"/>
              </w:rPr>
              <w:t xml:space="preserve">, </w:t>
            </w:r>
            <w:proofErr w:type="spellStart"/>
            <w:r w:rsidRPr="001C15BC">
              <w:rPr>
                <w:sz w:val="24"/>
                <w:szCs w:val="24"/>
              </w:rPr>
              <w:t>miedzyprzedmiotowa</w:t>
            </w:r>
            <w:proofErr w:type="spellEnd"/>
            <w:r w:rsidR="00386F44">
              <w:rPr>
                <w:sz w:val="24"/>
                <w:szCs w:val="24"/>
              </w:rPr>
              <w:t>.</w:t>
            </w:r>
          </w:p>
          <w:p w:rsidR="009831F3" w:rsidRPr="001C15BC" w:rsidRDefault="009831F3" w:rsidP="001C15BC">
            <w:pPr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 xml:space="preserve">2. Cele, zasady, metody, organizacja pracy dydaktycznej. </w:t>
            </w:r>
          </w:p>
          <w:p w:rsidR="009831F3" w:rsidRPr="001C15BC" w:rsidRDefault="009831F3" w:rsidP="001C15BC">
            <w:pPr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 xml:space="preserve"> 4. Klasa szkolna jako środowisko edukacyjne – style kierowania klasą, ład i dyscyplina w szkole i w klasie. </w:t>
            </w:r>
          </w:p>
          <w:p w:rsidR="009831F3" w:rsidRPr="001C15BC" w:rsidRDefault="009831F3" w:rsidP="001C15BC">
            <w:pPr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 xml:space="preserve">5. Poznawanie uczniów – motywowanie do nauki, uczniowie o specjalnych potrzebach edukacyjnych, indywidualizacja nauczania. </w:t>
            </w:r>
          </w:p>
          <w:p w:rsidR="009831F3" w:rsidRPr="001C15BC" w:rsidRDefault="009831F3" w:rsidP="001C15BC">
            <w:pPr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6. Projektowanie działań edukacyjnych w kontekście specjalnych potrzeb edukacyjnych</w:t>
            </w:r>
            <w:r w:rsidR="00386F44">
              <w:rPr>
                <w:sz w:val="24"/>
                <w:szCs w:val="24"/>
              </w:rPr>
              <w:t>.</w:t>
            </w:r>
          </w:p>
          <w:p w:rsidR="009831F3" w:rsidRPr="001C15BC" w:rsidRDefault="009831F3" w:rsidP="001C15BC">
            <w:pPr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 xml:space="preserve">7. Kontrola i ocenianie w szkolnej codzienności. 8. Strategie przetrwania w szkole ucznia i nauczyciela – porozumiewanie się w celach dydaktycznych. </w:t>
            </w:r>
          </w:p>
          <w:p w:rsidR="00D62D5D" w:rsidRPr="00742916" w:rsidRDefault="009831F3" w:rsidP="001C15BC">
            <w:pPr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9. Rola szkoły i nauczyciela w społeczeństwie</w:t>
            </w:r>
            <w:r w:rsidR="00386F44">
              <w:rPr>
                <w:sz w:val="24"/>
                <w:szCs w:val="24"/>
              </w:rPr>
              <w:t>.</w:t>
            </w:r>
          </w:p>
        </w:tc>
      </w:tr>
      <w:tr w:rsidR="00D62D5D" w:rsidRPr="00742916" w:rsidTr="009831F3">
        <w:tc>
          <w:tcPr>
            <w:tcW w:w="10008" w:type="dxa"/>
            <w:shd w:val="pct15" w:color="auto" w:fill="FFFFFF"/>
          </w:tcPr>
          <w:p w:rsidR="00D62D5D" w:rsidRPr="00742916" w:rsidRDefault="00D62D5D" w:rsidP="009831F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3A07F9">
        <w:tc>
          <w:tcPr>
            <w:tcW w:w="10008" w:type="dxa"/>
            <w:shd w:val="clear" w:color="auto" w:fill="FFFFFF" w:themeFill="background1"/>
          </w:tcPr>
          <w:p w:rsidR="003A07F9" w:rsidRPr="001C15BC" w:rsidRDefault="003A07F9" w:rsidP="003A07F9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3A07F9">
              <w:rPr>
                <w:color w:val="000000"/>
                <w:sz w:val="22"/>
                <w:szCs w:val="22"/>
              </w:rPr>
              <w:t xml:space="preserve">1. </w:t>
            </w:r>
            <w:r w:rsidRPr="001C15BC">
              <w:rPr>
                <w:color w:val="000000"/>
              </w:rPr>
              <w:t>Struktura procesu kształcenia – ogniwa procesu kształcenia.</w:t>
            </w:r>
          </w:p>
          <w:p w:rsidR="003A07F9" w:rsidRPr="001C15BC" w:rsidRDefault="003A07F9" w:rsidP="003A07F9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1C15BC">
              <w:rPr>
                <w:color w:val="000000"/>
              </w:rPr>
              <w:t>2. Lekcja- formalna struktura lekcji jako jednostki dydaktycznej, odmiany lekcji, planowanie lekcji, konspekt lekcji.</w:t>
            </w:r>
          </w:p>
          <w:p w:rsidR="00D62D5D" w:rsidRPr="001C15BC" w:rsidRDefault="003A07F9" w:rsidP="003A07F9">
            <w:pPr>
              <w:shd w:val="clear" w:color="auto" w:fill="FFFFFF" w:themeFill="background1"/>
              <w:rPr>
                <w:color w:val="000000"/>
                <w:sz w:val="24"/>
                <w:szCs w:val="24"/>
                <w:shd w:val="clear" w:color="auto" w:fill="ECECEC"/>
              </w:rPr>
            </w:pPr>
            <w:r w:rsidRPr="001C15BC">
              <w:rPr>
                <w:color w:val="000000"/>
                <w:sz w:val="24"/>
                <w:szCs w:val="24"/>
                <w:shd w:val="clear" w:color="auto" w:fill="FFFFFF" w:themeFill="background1"/>
              </w:rPr>
              <w:t xml:space="preserve">2. Metody nauczania i </w:t>
            </w:r>
            <w:r w:rsidR="00773B92">
              <w:rPr>
                <w:color w:val="000000"/>
                <w:sz w:val="24"/>
                <w:szCs w:val="24"/>
                <w:shd w:val="clear" w:color="auto" w:fill="FFFFFF" w:themeFill="background1"/>
              </w:rPr>
              <w:t>kształcenia</w:t>
            </w:r>
            <w:r w:rsidRPr="001C15BC">
              <w:rPr>
                <w:color w:val="000000"/>
                <w:sz w:val="24"/>
                <w:szCs w:val="24"/>
                <w:shd w:val="clear" w:color="auto" w:fill="FFFFFF" w:themeFill="background1"/>
              </w:rPr>
              <w:t xml:space="preserve"> -praca metodami aktywizującymi</w:t>
            </w:r>
            <w:r w:rsidR="00386F44">
              <w:rPr>
                <w:color w:val="000000"/>
                <w:sz w:val="24"/>
                <w:szCs w:val="24"/>
                <w:shd w:val="clear" w:color="auto" w:fill="FFFFFF" w:themeFill="background1"/>
              </w:rPr>
              <w:t>.</w:t>
            </w:r>
          </w:p>
          <w:p w:rsidR="003A07F9" w:rsidRPr="001C15BC" w:rsidRDefault="003A07F9" w:rsidP="003A07F9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1C15BC">
              <w:rPr>
                <w:color w:val="000000"/>
              </w:rPr>
              <w:t>3. Uczniowie ze specjalnymi potrzebami edukacyjnymi i charakterystyka ich funkcjonowania, formy kształcenia uczniów ze specjalnymi potrzebami edukacyjnymi. Charakterystyka uczenia zdolnego.</w:t>
            </w:r>
          </w:p>
          <w:p w:rsidR="003A07F9" w:rsidRPr="003A07F9" w:rsidRDefault="003A07F9" w:rsidP="003A07F9">
            <w:pPr>
              <w:pStyle w:val="NormalnyWe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C15BC">
              <w:rPr>
                <w:color w:val="000000"/>
              </w:rPr>
              <w:t>4. Diagnoza, kontrola i ocena wyników kształcenia, cechy oceny szkolnej, wewnątrzszkolny system oceniania, egzaminy zewnętrzne. Ocenianie osiągnięć szkolnych uczniów oraz efektywności dydaktycznej nauczyciela.</w:t>
            </w:r>
          </w:p>
        </w:tc>
      </w:tr>
      <w:tr w:rsidR="00D62D5D" w:rsidRPr="00742916" w:rsidTr="009831F3">
        <w:tc>
          <w:tcPr>
            <w:tcW w:w="10008" w:type="dxa"/>
            <w:shd w:val="pct15" w:color="auto" w:fill="FFFFFF"/>
          </w:tcPr>
          <w:p w:rsidR="00D62D5D" w:rsidRPr="00742916" w:rsidRDefault="00D62D5D" w:rsidP="009831F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9831F3">
        <w:tc>
          <w:tcPr>
            <w:tcW w:w="10008" w:type="dxa"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</w:p>
        </w:tc>
      </w:tr>
      <w:tr w:rsidR="00D62D5D" w:rsidRPr="00742916" w:rsidTr="009831F3">
        <w:tc>
          <w:tcPr>
            <w:tcW w:w="10008" w:type="dxa"/>
            <w:shd w:val="pct15" w:color="auto" w:fill="FFFFFF"/>
          </w:tcPr>
          <w:p w:rsidR="00D62D5D" w:rsidRPr="00742916" w:rsidRDefault="00D62D5D" w:rsidP="009831F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9831F3">
        <w:tc>
          <w:tcPr>
            <w:tcW w:w="10008" w:type="dxa"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</w:p>
        </w:tc>
      </w:tr>
      <w:tr w:rsidR="00D62D5D" w:rsidRPr="00742916" w:rsidTr="009831F3">
        <w:tc>
          <w:tcPr>
            <w:tcW w:w="10008" w:type="dxa"/>
            <w:shd w:val="clear" w:color="auto" w:fill="D9D9D9"/>
          </w:tcPr>
          <w:p w:rsidR="00D62D5D" w:rsidRPr="0012462B" w:rsidRDefault="00D62D5D" w:rsidP="009831F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lastRenderedPageBreak/>
              <w:t>Seminarium</w:t>
            </w:r>
          </w:p>
        </w:tc>
      </w:tr>
      <w:tr w:rsidR="00D62D5D" w:rsidRPr="00742916" w:rsidTr="009831F3">
        <w:tc>
          <w:tcPr>
            <w:tcW w:w="10008" w:type="dxa"/>
          </w:tcPr>
          <w:p w:rsidR="00D62D5D" w:rsidRPr="0012462B" w:rsidRDefault="00D62D5D" w:rsidP="009831F3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9831F3">
        <w:tc>
          <w:tcPr>
            <w:tcW w:w="10008" w:type="dxa"/>
            <w:shd w:val="clear" w:color="auto" w:fill="D9D9D9"/>
          </w:tcPr>
          <w:p w:rsidR="00D62D5D" w:rsidRPr="0012462B" w:rsidRDefault="00D62D5D" w:rsidP="009831F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9831F3">
        <w:tc>
          <w:tcPr>
            <w:tcW w:w="10008" w:type="dxa"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3A07F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9831F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A07F9" w:rsidRPr="001C15BC" w:rsidRDefault="003A07F9" w:rsidP="003A07F9">
            <w:pPr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 xml:space="preserve">Bereźnicki F., Dydaktyka kształcenia ogólnego, Warszawa 2001. </w:t>
            </w:r>
          </w:p>
          <w:p w:rsidR="003A07F9" w:rsidRPr="001C15BC" w:rsidRDefault="003A07F9" w:rsidP="003A07F9">
            <w:pPr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 xml:space="preserve">Konarzewski K.,(red.), Sztuka nauczania, Szkoła, Warszawa 2004. </w:t>
            </w:r>
          </w:p>
          <w:p w:rsidR="003A07F9" w:rsidRPr="001C15BC" w:rsidRDefault="003A07F9" w:rsidP="003A07F9">
            <w:pPr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 xml:space="preserve">Konarzewski K.,(red.), Sztuka nauczania, Warszawa 2004. </w:t>
            </w:r>
          </w:p>
          <w:p w:rsidR="003A07F9" w:rsidRPr="001C15BC" w:rsidRDefault="003A07F9" w:rsidP="003A07F9">
            <w:pPr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 xml:space="preserve">Kruszewski K. (red.), Sztuka nauczania. Czynności nauczyciela, Warszawa 2002. Kupisiewicz Cz., Dydaktyka ogólna, Warszawa 2000. </w:t>
            </w:r>
          </w:p>
          <w:p w:rsidR="003A07F9" w:rsidRPr="001C15BC" w:rsidRDefault="003A07F9" w:rsidP="003A07F9">
            <w:pPr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 xml:space="preserve">Okoń W., Wprowadzenie do dydaktyki ogólnej, Warszawa 1998. </w:t>
            </w:r>
          </w:p>
          <w:p w:rsidR="00D62D5D" w:rsidRPr="001C15BC" w:rsidRDefault="003A07F9" w:rsidP="003A07F9">
            <w:pPr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Philips D., Solis J., Podstawy wiedzy o nauczaniu, Gdańsk 2003.</w:t>
            </w:r>
          </w:p>
          <w:p w:rsidR="003A07F9" w:rsidRPr="001C15BC" w:rsidRDefault="003A07F9" w:rsidP="003A07F9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 w:rsidRPr="001C15BC">
              <w:rPr>
                <w:color w:val="000000"/>
              </w:rPr>
              <w:t>Klus-Stańska D., Dydaktyka wobec chaosu pojęć i zdarzeń, Warszawa 2010.</w:t>
            </w:r>
          </w:p>
          <w:p w:rsidR="003A07F9" w:rsidRPr="001C15BC" w:rsidRDefault="003A07F9" w:rsidP="003A07F9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 w:rsidRPr="001C15BC">
              <w:rPr>
                <w:color w:val="000000"/>
              </w:rPr>
              <w:t>Śliwerski B., Edukacja (w) polityce. polityka (w) edukacji. inspiracje do badań polityki oświatowej, Kraków, 2015</w:t>
            </w:r>
          </w:p>
        </w:tc>
      </w:tr>
      <w:tr w:rsidR="00D62D5D" w:rsidRPr="00742916" w:rsidTr="009831F3">
        <w:tc>
          <w:tcPr>
            <w:tcW w:w="2660" w:type="dxa"/>
          </w:tcPr>
          <w:p w:rsidR="00D62D5D" w:rsidRPr="00742916" w:rsidRDefault="00D62D5D" w:rsidP="009831F3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3A07F9" w:rsidRPr="001C15BC" w:rsidRDefault="003A07F9" w:rsidP="009831F3">
            <w:pPr>
              <w:ind w:left="72"/>
              <w:rPr>
                <w:sz w:val="24"/>
                <w:szCs w:val="24"/>
              </w:rPr>
            </w:pPr>
            <w:proofErr w:type="spellStart"/>
            <w:r w:rsidRPr="001C15BC">
              <w:rPr>
                <w:sz w:val="24"/>
                <w:szCs w:val="24"/>
              </w:rPr>
              <w:t>Arends</w:t>
            </w:r>
            <w:proofErr w:type="spellEnd"/>
            <w:r w:rsidRPr="001C15BC">
              <w:rPr>
                <w:sz w:val="24"/>
                <w:szCs w:val="24"/>
              </w:rPr>
              <w:t xml:space="preserve"> R.I., Uczymy się nauczać, Warszawa, 1995. </w:t>
            </w:r>
          </w:p>
          <w:p w:rsidR="003A07F9" w:rsidRPr="001C15BC" w:rsidRDefault="003A07F9" w:rsidP="009831F3">
            <w:pPr>
              <w:ind w:left="72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 xml:space="preserve">Bernacka D., Od słowa do działania, Warszawa, 2001. </w:t>
            </w:r>
          </w:p>
          <w:p w:rsidR="00D62D5D" w:rsidRPr="001C15BC" w:rsidRDefault="003A07F9" w:rsidP="009831F3">
            <w:pPr>
              <w:ind w:left="72"/>
              <w:rPr>
                <w:sz w:val="24"/>
                <w:szCs w:val="24"/>
              </w:rPr>
            </w:pPr>
            <w:proofErr w:type="spellStart"/>
            <w:r w:rsidRPr="001C15BC">
              <w:rPr>
                <w:sz w:val="24"/>
                <w:szCs w:val="24"/>
              </w:rPr>
              <w:t>Półturzycki</w:t>
            </w:r>
            <w:proofErr w:type="spellEnd"/>
            <w:r w:rsidRPr="001C15BC">
              <w:rPr>
                <w:sz w:val="24"/>
                <w:szCs w:val="24"/>
              </w:rPr>
              <w:t xml:space="preserve"> J., Dydaktyka dla nauczycieli, Toruń 1996</w:t>
            </w:r>
          </w:p>
        </w:tc>
      </w:tr>
      <w:tr w:rsidR="00D62D5D" w:rsidRPr="00742916" w:rsidTr="009831F3">
        <w:tc>
          <w:tcPr>
            <w:tcW w:w="2660" w:type="dxa"/>
          </w:tcPr>
          <w:p w:rsidR="00D62D5D" w:rsidRPr="00BC3779" w:rsidRDefault="00D62D5D" w:rsidP="009831F3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3A07F9" w:rsidRPr="001C15BC" w:rsidRDefault="003A07F9" w:rsidP="003A07F9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1C15BC">
              <w:rPr>
                <w:rFonts w:ascii="Tahoma" w:hAnsi="Tahoma" w:cs="Tahoma"/>
                <w:color w:val="000000"/>
              </w:rPr>
              <w:t xml:space="preserve">- </w:t>
            </w:r>
            <w:r w:rsidRPr="001C15BC">
              <w:rPr>
                <w:color w:val="000000"/>
              </w:rPr>
              <w:t>wykład - problemowy, z wykorzystaniem środków multimedialnych</w:t>
            </w:r>
          </w:p>
          <w:p w:rsidR="003A07F9" w:rsidRPr="001C15BC" w:rsidRDefault="003A07F9" w:rsidP="003A07F9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1C15BC">
              <w:rPr>
                <w:color w:val="000000"/>
              </w:rPr>
              <w:t>- ćwiczenia - analiza tekstów źródłowych</w:t>
            </w:r>
          </w:p>
          <w:p w:rsidR="003A07F9" w:rsidRPr="001C15BC" w:rsidRDefault="003A07F9" w:rsidP="003A07F9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1C15BC">
              <w:rPr>
                <w:color w:val="000000"/>
              </w:rPr>
              <w:t>- dyskusja,</w:t>
            </w:r>
          </w:p>
          <w:p w:rsidR="00D62D5D" w:rsidRPr="001C15BC" w:rsidRDefault="003A07F9" w:rsidP="003A07F9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color w:val="000000"/>
              </w:rPr>
            </w:pPr>
            <w:r w:rsidRPr="001C15BC">
              <w:rPr>
                <w:color w:val="000000"/>
              </w:rPr>
              <w:t>- gry dydaktyczne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9831F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9831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773B92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773B92" w:rsidRDefault="00D62D5D" w:rsidP="00386F44">
            <w:pPr>
              <w:rPr>
                <w:sz w:val="22"/>
                <w:szCs w:val="22"/>
              </w:rPr>
            </w:pPr>
            <w:r w:rsidRPr="00773B92">
              <w:rPr>
                <w:sz w:val="22"/>
                <w:szCs w:val="22"/>
              </w:rPr>
              <w:t xml:space="preserve">Nr efektu </w:t>
            </w:r>
            <w:r w:rsidR="00773B92" w:rsidRPr="00773B92">
              <w:rPr>
                <w:sz w:val="22"/>
                <w:szCs w:val="22"/>
              </w:rPr>
              <w:t>kształcenia</w:t>
            </w:r>
            <w:r w:rsidRPr="00773B92">
              <w:rPr>
                <w:sz w:val="22"/>
                <w:szCs w:val="22"/>
              </w:rPr>
              <w:t>/grupy efektów</w:t>
            </w:r>
          </w:p>
        </w:tc>
      </w:tr>
      <w:tr w:rsidR="003A07F9" w:rsidTr="009831F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3A07F9" w:rsidRPr="001C15BC" w:rsidRDefault="003A07F9" w:rsidP="00EB0C41">
            <w:pPr>
              <w:pStyle w:val="Default"/>
            </w:pPr>
            <w:r w:rsidRPr="001C15BC">
              <w:t xml:space="preserve">Ocena cząstkowa: opracowywanie tematów i ich prezentacja w ramach ćwiczeń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3A07F9" w:rsidRPr="00386F44" w:rsidRDefault="00194BBB" w:rsidP="009831F3">
            <w:pPr>
              <w:rPr>
                <w:rFonts w:ascii="Arial Narrow" w:hAnsi="Arial Narrow"/>
                <w:sz w:val="24"/>
                <w:szCs w:val="24"/>
              </w:rPr>
            </w:pPr>
            <w:r w:rsidRPr="00386F44">
              <w:rPr>
                <w:rFonts w:ascii="Arial Narrow" w:hAnsi="Arial Narrow"/>
                <w:sz w:val="24"/>
                <w:szCs w:val="24"/>
              </w:rPr>
              <w:t>4,5,7,8</w:t>
            </w:r>
          </w:p>
        </w:tc>
      </w:tr>
      <w:tr w:rsidR="003A07F9" w:rsidTr="009831F3">
        <w:tc>
          <w:tcPr>
            <w:tcW w:w="8208" w:type="dxa"/>
            <w:gridSpan w:val="2"/>
          </w:tcPr>
          <w:p w:rsidR="003A07F9" w:rsidRPr="001C15BC" w:rsidRDefault="003A07F9" w:rsidP="00EB0C41">
            <w:pPr>
              <w:pStyle w:val="Default"/>
            </w:pPr>
            <w:r w:rsidRPr="001C15BC">
              <w:t xml:space="preserve">Ocena formująca: opracowanie autorskich konspektów/scenariuszy zajęć </w:t>
            </w:r>
          </w:p>
        </w:tc>
        <w:tc>
          <w:tcPr>
            <w:tcW w:w="1800" w:type="dxa"/>
          </w:tcPr>
          <w:p w:rsidR="003A07F9" w:rsidRPr="00386F44" w:rsidRDefault="00194BBB" w:rsidP="009831F3">
            <w:pPr>
              <w:rPr>
                <w:rFonts w:ascii="Arial Narrow" w:hAnsi="Arial Narrow"/>
                <w:sz w:val="24"/>
                <w:szCs w:val="24"/>
              </w:rPr>
            </w:pPr>
            <w:r w:rsidRPr="00386F44">
              <w:rPr>
                <w:rFonts w:ascii="Arial Narrow" w:hAnsi="Arial Narrow"/>
                <w:sz w:val="24"/>
                <w:szCs w:val="24"/>
              </w:rPr>
              <w:t>6</w:t>
            </w:r>
          </w:p>
        </w:tc>
      </w:tr>
      <w:tr w:rsidR="00D62D5D" w:rsidTr="009831F3">
        <w:tc>
          <w:tcPr>
            <w:tcW w:w="8208" w:type="dxa"/>
            <w:gridSpan w:val="2"/>
          </w:tcPr>
          <w:p w:rsidR="00D62D5D" w:rsidRPr="001C15BC" w:rsidRDefault="003A07F9" w:rsidP="009831F3">
            <w:pPr>
              <w:rPr>
                <w:rFonts w:ascii="Arial Narrow" w:hAnsi="Arial Narrow"/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Ocena podsumowująca: test wyboru z pytaniami otwartymi</w:t>
            </w:r>
          </w:p>
        </w:tc>
        <w:tc>
          <w:tcPr>
            <w:tcW w:w="1800" w:type="dxa"/>
          </w:tcPr>
          <w:p w:rsidR="00D62D5D" w:rsidRPr="00386F44" w:rsidRDefault="00194BBB" w:rsidP="009831F3">
            <w:pPr>
              <w:rPr>
                <w:rFonts w:ascii="Arial Narrow" w:hAnsi="Arial Narrow"/>
                <w:sz w:val="24"/>
                <w:szCs w:val="24"/>
              </w:rPr>
            </w:pPr>
            <w:r w:rsidRPr="00386F44">
              <w:rPr>
                <w:rFonts w:ascii="Arial Narrow" w:hAnsi="Arial Narrow"/>
                <w:sz w:val="24"/>
                <w:szCs w:val="24"/>
              </w:rPr>
              <w:t>1,2,3</w:t>
            </w:r>
          </w:p>
        </w:tc>
      </w:tr>
      <w:tr w:rsidR="00D62D5D" w:rsidTr="009831F3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1C15BC" w:rsidRDefault="00D62D5D" w:rsidP="009831F3">
            <w:pPr>
              <w:rPr>
                <w:rFonts w:ascii="Arial Narrow" w:hAnsi="Arial Narrow"/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386F44" w:rsidRDefault="00D828D1" w:rsidP="009831F3">
            <w:pPr>
              <w:rPr>
                <w:sz w:val="24"/>
                <w:szCs w:val="24"/>
              </w:rPr>
            </w:pPr>
            <w:r w:rsidRPr="00386F44">
              <w:rPr>
                <w:sz w:val="24"/>
                <w:szCs w:val="24"/>
              </w:rPr>
              <w:t>Egzamin.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9831F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9831F3">
            <w:pPr>
              <w:jc w:val="center"/>
              <w:rPr>
                <w:b/>
              </w:rPr>
            </w:pPr>
          </w:p>
          <w:p w:rsidR="00D62D5D" w:rsidRPr="00742916" w:rsidRDefault="00D62D5D" w:rsidP="009831F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9831F3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9831F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9831F3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9831F3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9831F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9831F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</w:tcPr>
          <w:p w:rsidR="00D62D5D" w:rsidRPr="00742916" w:rsidRDefault="00D62D5D" w:rsidP="009831F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1C15BC" w:rsidP="009831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386F44" w:rsidP="009831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</w:tcPr>
          <w:p w:rsidR="00D62D5D" w:rsidRPr="00742916" w:rsidRDefault="00D62D5D" w:rsidP="009831F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828D1" w:rsidP="009831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386F44" w:rsidP="009831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</w:tcPr>
          <w:p w:rsidR="00D62D5D" w:rsidRPr="00742916" w:rsidRDefault="00D62D5D" w:rsidP="009831F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9831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9831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</w:tcPr>
          <w:p w:rsidR="00D62D5D" w:rsidRPr="00742916" w:rsidRDefault="00D62D5D" w:rsidP="009831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1C15BC" w:rsidP="009831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86F44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1C15BC" w:rsidP="009831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86F44">
              <w:rPr>
                <w:sz w:val="24"/>
                <w:szCs w:val="24"/>
              </w:rPr>
              <w:t>5</w:t>
            </w: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</w:tcPr>
          <w:p w:rsidR="00D62D5D" w:rsidRPr="00742916" w:rsidRDefault="00D62D5D" w:rsidP="009831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86F44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86F44">
              <w:rPr>
                <w:sz w:val="24"/>
                <w:szCs w:val="24"/>
              </w:rPr>
              <w:t>5</w:t>
            </w: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</w:tcPr>
          <w:p w:rsidR="00D62D5D" w:rsidRPr="00742916" w:rsidRDefault="00D62D5D" w:rsidP="009831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828D1" w:rsidP="009831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86F44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D828D1" w:rsidP="009831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86F44">
              <w:rPr>
                <w:sz w:val="24"/>
                <w:szCs w:val="24"/>
              </w:rPr>
              <w:t>4</w:t>
            </w: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</w:tcPr>
          <w:p w:rsidR="00D62D5D" w:rsidRPr="00742916" w:rsidRDefault="00D62D5D" w:rsidP="009831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2126" w:type="dxa"/>
          </w:tcPr>
          <w:p w:rsidR="00D62D5D" w:rsidRPr="00742916" w:rsidRDefault="001C15BC" w:rsidP="009831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</w:tcPr>
          <w:p w:rsidR="00D62D5D" w:rsidRPr="00742916" w:rsidRDefault="00D62D5D" w:rsidP="009831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</w:tcPr>
          <w:p w:rsidR="00D62D5D" w:rsidRPr="00742916" w:rsidRDefault="00D62D5D" w:rsidP="009831F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828D1" w:rsidP="009831F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C15BC">
              <w:rPr>
                <w:sz w:val="24"/>
                <w:szCs w:val="24"/>
              </w:rPr>
              <w:t>00</w:t>
            </w:r>
          </w:p>
        </w:tc>
        <w:tc>
          <w:tcPr>
            <w:tcW w:w="2812" w:type="dxa"/>
          </w:tcPr>
          <w:p w:rsidR="00D62D5D" w:rsidRPr="00742916" w:rsidRDefault="001C15BC" w:rsidP="009831F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386F44">
              <w:rPr>
                <w:sz w:val="24"/>
                <w:szCs w:val="24"/>
              </w:rPr>
              <w:t>4</w:t>
            </w:r>
          </w:p>
        </w:tc>
      </w:tr>
      <w:tr w:rsidR="00D62D5D" w:rsidRPr="00742916" w:rsidTr="009831F3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9831F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1C15BC" w:rsidP="009831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:rsidTr="009831F3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9831F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1C15BC" w:rsidP="009831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9831F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386F44" w:rsidP="009831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9831F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A40563" w:rsidP="009831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386F44">
              <w:rPr>
                <w:b/>
                <w:sz w:val="24"/>
                <w:szCs w:val="24"/>
              </w:rPr>
              <w:t>4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424F5"/>
    <w:rsid w:val="00194BBB"/>
    <w:rsid w:val="001A47AD"/>
    <w:rsid w:val="001C15BC"/>
    <w:rsid w:val="00292893"/>
    <w:rsid w:val="002E668D"/>
    <w:rsid w:val="00386F44"/>
    <w:rsid w:val="003A07F9"/>
    <w:rsid w:val="003A1788"/>
    <w:rsid w:val="004356DA"/>
    <w:rsid w:val="00534D91"/>
    <w:rsid w:val="00551DFF"/>
    <w:rsid w:val="005B4FF1"/>
    <w:rsid w:val="0063334D"/>
    <w:rsid w:val="006C7DB2"/>
    <w:rsid w:val="00773B92"/>
    <w:rsid w:val="00900650"/>
    <w:rsid w:val="009831F3"/>
    <w:rsid w:val="00993744"/>
    <w:rsid w:val="00A40563"/>
    <w:rsid w:val="00A74FA9"/>
    <w:rsid w:val="00AE5499"/>
    <w:rsid w:val="00AF6A8C"/>
    <w:rsid w:val="00BF3ADE"/>
    <w:rsid w:val="00C340B5"/>
    <w:rsid w:val="00C47BFC"/>
    <w:rsid w:val="00C94F3E"/>
    <w:rsid w:val="00CF3D2D"/>
    <w:rsid w:val="00D62D5D"/>
    <w:rsid w:val="00D828D1"/>
    <w:rsid w:val="00E741FF"/>
    <w:rsid w:val="00EA2BC5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3A07F9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3A07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954</Words>
  <Characters>5724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6</cp:revision>
  <dcterms:created xsi:type="dcterms:W3CDTF">2019-01-07T21:40:00Z</dcterms:created>
  <dcterms:modified xsi:type="dcterms:W3CDTF">2019-03-25T08:21:00Z</dcterms:modified>
</cp:coreProperties>
</file>